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877FC" w14:textId="77777777" w:rsidR="00FA3C11" w:rsidRDefault="00FA3C11">
      <w:pPr>
        <w:pStyle w:val="BodyA"/>
        <w:rPr>
          <w:rStyle w:val="None"/>
          <w:rFonts w:ascii="Times New Roman" w:eastAsia="Times New Roman" w:hAnsi="Times New Roman" w:cs="Times New Roman"/>
          <w:sz w:val="24"/>
          <w:szCs w:val="24"/>
        </w:rPr>
      </w:pPr>
    </w:p>
    <w:p w14:paraId="109FBA31" w14:textId="77777777" w:rsidR="00FA3C11" w:rsidRDefault="0055534B">
      <w:pPr>
        <w:pStyle w:val="Default"/>
        <w:jc w:val="right"/>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Contact: Anna </w:t>
      </w:r>
      <w:proofErr w:type="spellStart"/>
      <w:r>
        <w:rPr>
          <w:rStyle w:val="None"/>
          <w:rFonts w:ascii="Times New Roman" w:hAnsi="Times New Roman"/>
          <w:sz w:val="24"/>
          <w:szCs w:val="24"/>
        </w:rPr>
        <w:t>Sacca</w:t>
      </w:r>
      <w:proofErr w:type="spellEnd"/>
      <w:r>
        <w:rPr>
          <w:rStyle w:val="None"/>
          <w:rFonts w:ascii="Times New Roman" w:hAnsi="Times New Roman"/>
          <w:sz w:val="24"/>
          <w:szCs w:val="24"/>
        </w:rPr>
        <w:t xml:space="preserve"> | </w:t>
      </w:r>
      <w:hyperlink r:id="rId6" w:history="1">
        <w:r>
          <w:rPr>
            <w:rStyle w:val="Hyperlink1"/>
            <w:rFonts w:eastAsia="Arial Unicode MS"/>
          </w:rPr>
          <w:t>asacca@fsbassociates.com</w:t>
        </w:r>
      </w:hyperlink>
      <w:r>
        <w:rPr>
          <w:rStyle w:val="None"/>
          <w:rFonts w:ascii="Times New Roman" w:hAnsi="Times New Roman"/>
          <w:sz w:val="24"/>
          <w:szCs w:val="24"/>
        </w:rPr>
        <w:t xml:space="preserve"> | 760.585.2252</w:t>
      </w:r>
    </w:p>
    <w:p w14:paraId="5AB6B3C1" w14:textId="77777777" w:rsidR="00FA3C11" w:rsidRDefault="00FA3C11">
      <w:pPr>
        <w:pStyle w:val="Default"/>
        <w:rPr>
          <w:rStyle w:val="None"/>
          <w:rFonts w:ascii="Times New Roman" w:eastAsia="Times New Roman" w:hAnsi="Times New Roman" w:cs="Times New Roman"/>
          <w:sz w:val="24"/>
          <w:szCs w:val="24"/>
        </w:rPr>
      </w:pPr>
    </w:p>
    <w:p w14:paraId="2E1AD7AB" w14:textId="77777777" w:rsidR="00FA3C11" w:rsidRDefault="00FA3C11">
      <w:pPr>
        <w:pStyle w:val="Default"/>
        <w:jc w:val="center"/>
        <w:rPr>
          <w:rStyle w:val="None"/>
          <w:rFonts w:ascii="Times New Roman" w:eastAsia="Times New Roman" w:hAnsi="Times New Roman" w:cs="Times New Roman"/>
          <w:sz w:val="24"/>
          <w:szCs w:val="24"/>
        </w:rPr>
      </w:pPr>
    </w:p>
    <w:p w14:paraId="56D08BD1" w14:textId="77777777" w:rsidR="00FA3C11" w:rsidRDefault="0055534B">
      <w:pPr>
        <w:pStyle w:val="Default"/>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r>
        <w:rPr>
          <w:rStyle w:val="None"/>
          <w:rFonts w:ascii="Times New Roman" w:hAnsi="Times New Roman"/>
          <w:sz w:val="24"/>
          <w:szCs w:val="24"/>
        </w:rPr>
        <w:t>This is an introspective work . . . a fascinating examination of how daughters make peace with their moms.</w:t>
      </w:r>
      <w:r>
        <w:rPr>
          <w:rStyle w:val="None"/>
          <w:rFonts w:ascii="Times New Roman" w:hAnsi="Times New Roman"/>
          <w:sz w:val="24"/>
          <w:szCs w:val="24"/>
        </w:rPr>
        <w:t>”</w:t>
      </w:r>
      <w:r>
        <w:rPr>
          <w:rStyle w:val="None"/>
          <w:rFonts w:ascii="Times New Roman" w:hAnsi="Times New Roman"/>
          <w:i/>
          <w:iCs/>
          <w:sz w:val="24"/>
          <w:szCs w:val="24"/>
        </w:rPr>
        <w:t xml:space="preserve"> </w:t>
      </w:r>
      <w:r>
        <w:rPr>
          <w:rStyle w:val="None"/>
          <w:rFonts w:ascii="Times New Roman" w:hAnsi="Times New Roman"/>
          <w:sz w:val="24"/>
          <w:szCs w:val="24"/>
        </w:rPr>
        <w:t>―</w:t>
      </w:r>
      <w:proofErr w:type="spellStart"/>
      <w:r>
        <w:rPr>
          <w:rStyle w:val="None"/>
          <w:rFonts w:ascii="Times New Roman" w:hAnsi="Times New Roman"/>
          <w:i/>
          <w:iCs/>
          <w:sz w:val="24"/>
          <w:szCs w:val="24"/>
        </w:rPr>
        <w:t>Kirkus</w:t>
      </w:r>
      <w:proofErr w:type="spellEnd"/>
      <w:r>
        <w:rPr>
          <w:rStyle w:val="None"/>
          <w:rFonts w:ascii="Times New Roman" w:hAnsi="Times New Roman"/>
          <w:i/>
          <w:iCs/>
          <w:sz w:val="24"/>
          <w:szCs w:val="24"/>
        </w:rPr>
        <w:t xml:space="preserve"> Reviews</w:t>
      </w:r>
    </w:p>
    <w:p w14:paraId="1990C2D2" w14:textId="77777777" w:rsidR="00FA3C11" w:rsidRDefault="00FA3C11">
      <w:pPr>
        <w:pStyle w:val="Default"/>
        <w:rPr>
          <w:rStyle w:val="None"/>
          <w:rFonts w:ascii="Times New Roman" w:eastAsia="Times New Roman" w:hAnsi="Times New Roman" w:cs="Times New Roman"/>
          <w:sz w:val="24"/>
          <w:szCs w:val="24"/>
        </w:rPr>
      </w:pPr>
    </w:p>
    <w:p w14:paraId="618EA95C" w14:textId="77777777" w:rsidR="00FA3C11" w:rsidRDefault="00FA3C11">
      <w:pPr>
        <w:pStyle w:val="Default"/>
        <w:rPr>
          <w:rStyle w:val="None"/>
          <w:rFonts w:ascii="Times New Roman" w:eastAsia="Times New Roman" w:hAnsi="Times New Roman" w:cs="Times New Roman"/>
        </w:rPr>
      </w:pPr>
    </w:p>
    <w:p w14:paraId="39041BAB" w14:textId="77777777" w:rsidR="00FA3C11" w:rsidRDefault="0055534B">
      <w:pPr>
        <w:pStyle w:val="Default"/>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Dear </w:t>
      </w:r>
      <w:r>
        <w:rPr>
          <w:rStyle w:val="None"/>
          <w:rFonts w:ascii="Times New Roman" w:hAnsi="Times New Roman"/>
          <w:sz w:val="24"/>
          <w:szCs w:val="24"/>
          <w:shd w:val="clear" w:color="auto" w:fill="FFFFFF"/>
        </w:rPr>
        <w:t>Editor:</w:t>
      </w:r>
    </w:p>
    <w:p w14:paraId="6DA64284" w14:textId="77777777" w:rsidR="00FA3C11" w:rsidRDefault="00FA3C11">
      <w:pPr>
        <w:pStyle w:val="Default"/>
        <w:rPr>
          <w:rStyle w:val="None"/>
          <w:rFonts w:ascii="Times New Roman" w:eastAsia="Times New Roman" w:hAnsi="Times New Roman" w:cs="Times New Roman"/>
          <w:sz w:val="24"/>
          <w:szCs w:val="24"/>
          <w:shd w:val="clear" w:color="auto" w:fill="FFFFFF"/>
        </w:rPr>
      </w:pPr>
    </w:p>
    <w:p w14:paraId="1E52A22A" w14:textId="77777777" w:rsidR="00FA3C11" w:rsidRDefault="0055534B">
      <w:pPr>
        <w:pStyle w:val="Default"/>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I</w:t>
      </w:r>
      <w:r>
        <w:rPr>
          <w:rStyle w:val="None"/>
          <w:rFonts w:ascii="Times New Roman" w:hAnsi="Times New Roman"/>
          <w:sz w:val="24"/>
          <w:szCs w:val="24"/>
          <w:shd w:val="clear" w:color="auto" w:fill="FFFFFF"/>
        </w:rPr>
        <w:t>’</w:t>
      </w:r>
      <w:r>
        <w:rPr>
          <w:rStyle w:val="None"/>
          <w:rFonts w:ascii="Times New Roman" w:hAnsi="Times New Roman"/>
          <w:sz w:val="24"/>
          <w:szCs w:val="24"/>
          <w:shd w:val="clear" w:color="auto" w:fill="FFFFFF"/>
        </w:rPr>
        <w:t xml:space="preserve">m pleased to share </w:t>
      </w:r>
      <w:r>
        <w:rPr>
          <w:rStyle w:val="None"/>
          <w:rFonts w:ascii="Times New Roman" w:hAnsi="Times New Roman"/>
          <w:b/>
          <w:bCs/>
          <w:sz w:val="24"/>
          <w:szCs w:val="24"/>
          <w:shd w:val="clear" w:color="auto" w:fill="FFFFFF"/>
        </w:rPr>
        <w:t>The Girl in the Red</w:t>
      </w:r>
      <w:r>
        <w:rPr>
          <w:rStyle w:val="None"/>
          <w:rFonts w:ascii="Times New Roman" w:hAnsi="Times New Roman"/>
          <w:b/>
          <w:bCs/>
          <w:sz w:val="24"/>
          <w:szCs w:val="24"/>
          <w:shd w:val="clear" w:color="auto" w:fill="FFFFFF"/>
        </w:rPr>
        <w:t> </w:t>
      </w:r>
      <w:r>
        <w:rPr>
          <w:rStyle w:val="None"/>
          <w:rFonts w:ascii="Times New Roman" w:hAnsi="Times New Roman"/>
          <w:b/>
          <w:bCs/>
          <w:sz w:val="24"/>
          <w:szCs w:val="24"/>
          <w:shd w:val="clear" w:color="auto" w:fill="FFFFFF"/>
        </w:rPr>
        <w:t xml:space="preserve">Boots: Making Peace with My Mother </w:t>
      </w:r>
      <w:r>
        <w:rPr>
          <w:rStyle w:val="None"/>
          <w:rFonts w:ascii="Times New Roman" w:hAnsi="Times New Roman"/>
          <w:sz w:val="24"/>
          <w:szCs w:val="24"/>
          <w:shd w:val="clear" w:color="auto" w:fill="FFFFFF"/>
        </w:rPr>
        <w:t>(She Writes Press; May 4, 2021; $16.95, paperback, 978-1647420406; 288 pages) by Judith</w:t>
      </w:r>
      <w:r>
        <w:rPr>
          <w:rStyle w:val="None"/>
          <w:rFonts w:ascii="Times New Roman" w:hAnsi="Times New Roman"/>
          <w:sz w:val="24"/>
          <w:szCs w:val="24"/>
          <w:shd w:val="clear" w:color="auto" w:fill="FFFFFF"/>
        </w:rPr>
        <w:t> </w:t>
      </w:r>
      <w:r>
        <w:rPr>
          <w:rStyle w:val="None"/>
          <w:rFonts w:ascii="Times New Roman" w:hAnsi="Times New Roman"/>
          <w:sz w:val="24"/>
          <w:szCs w:val="24"/>
          <w:shd w:val="clear" w:color="auto" w:fill="FFFFFF"/>
        </w:rPr>
        <w:t>Ruskay</w:t>
      </w:r>
      <w:r>
        <w:rPr>
          <w:rStyle w:val="None"/>
          <w:rFonts w:ascii="Times New Roman" w:hAnsi="Times New Roman"/>
          <w:sz w:val="24"/>
          <w:szCs w:val="24"/>
          <w:shd w:val="clear" w:color="auto" w:fill="FFFFFF"/>
        </w:rPr>
        <w:t> </w:t>
      </w:r>
      <w:r>
        <w:rPr>
          <w:rStyle w:val="None"/>
          <w:rFonts w:ascii="Times New Roman" w:hAnsi="Times New Roman"/>
          <w:sz w:val="24"/>
          <w:szCs w:val="24"/>
          <w:shd w:val="clear" w:color="auto" w:fill="FFFFFF"/>
        </w:rPr>
        <w:t>Rabinor, PhD.</w:t>
      </w:r>
      <w:r>
        <w:rPr>
          <w:rStyle w:val="None"/>
          <w:rFonts w:ascii="Times New Roman" w:eastAsia="Times New Roman" w:hAnsi="Times New Roman" w:cs="Times New Roman"/>
          <w:noProof/>
          <w:sz w:val="24"/>
          <w:szCs w:val="24"/>
          <w:shd w:val="clear" w:color="auto" w:fill="FFFFFF"/>
        </w:rPr>
        <w:drawing>
          <wp:anchor distT="152400" distB="152400" distL="152400" distR="152400" simplePos="0" relativeHeight="251659264" behindDoc="0" locked="0" layoutInCell="1" allowOverlap="1" wp14:anchorId="38EE517A" wp14:editId="29B874F0">
            <wp:simplePos x="0" y="0"/>
            <wp:positionH relativeFrom="page">
              <wp:posOffset>5043615</wp:posOffset>
            </wp:positionH>
            <wp:positionV relativeFrom="line">
              <wp:posOffset>217829</wp:posOffset>
            </wp:positionV>
            <wp:extent cx="1871538" cy="2231342"/>
            <wp:effectExtent l="0" t="0" r="0" b="0"/>
            <wp:wrapThrough wrapText="bothSides" distL="152400" distR="152400">
              <wp:wrapPolygon edited="1">
                <wp:start x="16160" y="405"/>
                <wp:lineTo x="18413" y="432"/>
                <wp:lineTo x="18445" y="621"/>
                <wp:lineTo x="19250" y="621"/>
                <wp:lineTo x="19250" y="20574"/>
                <wp:lineTo x="18477" y="20574"/>
                <wp:lineTo x="18445" y="21060"/>
                <wp:lineTo x="2414" y="20196"/>
                <wp:lineTo x="2446" y="540"/>
                <wp:lineTo x="16160" y="405"/>
              </wp:wrapPolygon>
            </wp:wrapThrough>
            <wp:docPr id="1073741829" name="officeArt object" descr="jr-girl-in-red-boots.png"/>
            <wp:cNvGraphicFramePr/>
            <a:graphic xmlns:a="http://schemas.openxmlformats.org/drawingml/2006/main">
              <a:graphicData uri="http://schemas.openxmlformats.org/drawingml/2006/picture">
                <pic:pic xmlns:pic="http://schemas.openxmlformats.org/drawingml/2006/picture">
                  <pic:nvPicPr>
                    <pic:cNvPr id="1073741829" name="jr-girl-in-red-boots.png" descr="jr-girl-in-red-boots.png"/>
                    <pic:cNvPicPr>
                      <a:picLocks noChangeAspect="1"/>
                    </pic:cNvPicPr>
                  </pic:nvPicPr>
                  <pic:blipFill>
                    <a:blip r:embed="rId7"/>
                    <a:stretch>
                      <a:fillRect/>
                    </a:stretch>
                  </pic:blipFill>
                  <pic:spPr>
                    <a:xfrm>
                      <a:off x="0" y="0"/>
                      <a:ext cx="1871538" cy="2231342"/>
                    </a:xfrm>
                    <a:prstGeom prst="rect">
                      <a:avLst/>
                    </a:prstGeom>
                    <a:ln w="12700" cap="flat">
                      <a:noFill/>
                      <a:miter lim="400000"/>
                    </a:ln>
                    <a:effectLst/>
                  </pic:spPr>
                </pic:pic>
              </a:graphicData>
            </a:graphic>
          </wp:anchor>
        </w:drawing>
      </w:r>
      <w:r>
        <w:rPr>
          <w:rStyle w:val="None"/>
          <w:rFonts w:ascii="Times New Roman" w:hAnsi="Times New Roman"/>
          <w:sz w:val="24"/>
          <w:szCs w:val="24"/>
          <w:shd w:val="clear" w:color="auto" w:fill="FFFFFF"/>
        </w:rPr>
        <w:t xml:space="preserve"> </w:t>
      </w:r>
    </w:p>
    <w:p w14:paraId="6323E16C" w14:textId="77777777" w:rsidR="00FA3C11" w:rsidRDefault="00FA3C11">
      <w:pPr>
        <w:pStyle w:val="Default"/>
        <w:rPr>
          <w:rStyle w:val="None"/>
          <w:rFonts w:ascii="Times New Roman" w:eastAsia="Times New Roman" w:hAnsi="Times New Roman" w:cs="Times New Roman"/>
          <w:sz w:val="24"/>
          <w:szCs w:val="24"/>
          <w:shd w:val="clear" w:color="auto" w:fill="FFFFFF"/>
        </w:rPr>
      </w:pPr>
    </w:p>
    <w:p w14:paraId="728BE6F7" w14:textId="77777777" w:rsidR="00FA3C11" w:rsidRDefault="0055534B">
      <w:pPr>
        <w:pStyle w:val="Default"/>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While Dr Judy Rabinor, an eating disorder expert, is leading a seminar, she is blindsided by a memory </w:t>
      </w:r>
      <w:proofErr w:type="gramStart"/>
      <w:r>
        <w:rPr>
          <w:rStyle w:val="None"/>
          <w:rFonts w:ascii="Times New Roman" w:hAnsi="Times New Roman"/>
          <w:sz w:val="24"/>
          <w:szCs w:val="24"/>
          <w:shd w:val="clear" w:color="auto" w:fill="FFFFFF"/>
        </w:rPr>
        <w:t>of  a</w:t>
      </w:r>
      <w:proofErr w:type="gramEnd"/>
      <w:r>
        <w:rPr>
          <w:rStyle w:val="None"/>
          <w:rFonts w:ascii="Times New Roman" w:hAnsi="Times New Roman"/>
          <w:sz w:val="24"/>
          <w:szCs w:val="24"/>
          <w:shd w:val="clear" w:color="auto" w:fill="FFFFFF"/>
        </w:rPr>
        <w:t xml:space="preserve"> childhood trauma that has resonated throughout her life. </w:t>
      </w:r>
    </w:p>
    <w:p w14:paraId="7C287FCC" w14:textId="77777777" w:rsidR="00FA3C11" w:rsidRDefault="00FA3C11">
      <w:pPr>
        <w:pStyle w:val="Default"/>
        <w:rPr>
          <w:rStyle w:val="None"/>
          <w:rFonts w:ascii="Times New Roman" w:eastAsia="Times New Roman" w:hAnsi="Times New Roman" w:cs="Times New Roman"/>
          <w:sz w:val="24"/>
          <w:szCs w:val="24"/>
          <w:shd w:val="clear" w:color="auto" w:fill="FFFFFF"/>
        </w:rPr>
      </w:pPr>
    </w:p>
    <w:p w14:paraId="38BBAEDE" w14:textId="77777777" w:rsidR="00FA3C11" w:rsidRDefault="0055534B">
      <w:pPr>
        <w:pStyle w:val="Default"/>
        <w:rPr>
          <w:rStyle w:val="None"/>
          <w:rFonts w:ascii="Times New Roman" w:eastAsia="Times New Roman" w:hAnsi="Times New Roman" w:cs="Times New Roman"/>
          <w:sz w:val="24"/>
          <w:szCs w:val="24"/>
          <w:shd w:val="clear" w:color="auto" w:fill="FFFFFF"/>
        </w:rPr>
      </w:pPr>
      <w:r>
        <w:rPr>
          <w:rStyle w:val="None"/>
          <w:rFonts w:ascii="Times New Roman" w:hAnsi="Times New Roman"/>
          <w:i/>
          <w:iCs/>
          <w:sz w:val="24"/>
          <w:szCs w:val="24"/>
          <w:shd w:val="clear" w:color="auto" w:fill="FFFFFF"/>
        </w:rPr>
        <w:t>The Girl in the Red Boots</w:t>
      </w:r>
      <w:r>
        <w:rPr>
          <w:rStyle w:val="None"/>
          <w:rFonts w:ascii="Times New Roman" w:hAnsi="Times New Roman"/>
          <w:sz w:val="24"/>
          <w:szCs w:val="24"/>
          <w:shd w:val="clear" w:color="auto" w:fill="FFFFFF"/>
        </w:rPr>
        <w:t xml:space="preserve"> weaves together tales from her life and her psychotherapy pract</w:t>
      </w:r>
      <w:r>
        <w:rPr>
          <w:rStyle w:val="None"/>
          <w:rFonts w:ascii="Times New Roman" w:hAnsi="Times New Roman"/>
          <w:sz w:val="24"/>
          <w:szCs w:val="24"/>
          <w:shd w:val="clear" w:color="auto" w:fill="FFFFFF"/>
        </w:rPr>
        <w:t>ice, helping readers appreciate how painful childhood experiences can linger and leave emotional scars. In the process, Rabinor traces her own journey becoming a wounded healer and ultimately makes peace with her mother</w:t>
      </w:r>
      <w:r>
        <w:rPr>
          <w:rStyle w:val="None"/>
          <w:rFonts w:ascii="Times New Roman" w:hAnsi="Times New Roman"/>
          <w:sz w:val="24"/>
          <w:szCs w:val="24"/>
          <w:shd w:val="clear" w:color="auto" w:fill="FFFFFF"/>
        </w:rPr>
        <w:t xml:space="preserve">— </w:t>
      </w:r>
      <w:r>
        <w:rPr>
          <w:rStyle w:val="None"/>
          <w:rFonts w:ascii="Times New Roman" w:hAnsi="Times New Roman"/>
          <w:sz w:val="24"/>
          <w:szCs w:val="24"/>
          <w:shd w:val="clear" w:color="auto" w:fill="FFFFFF"/>
        </w:rPr>
        <w:t xml:space="preserve">and herself. </w:t>
      </w:r>
      <w:r>
        <w:rPr>
          <w:rStyle w:val="None"/>
          <w:rFonts w:ascii="Times New Roman" w:hAnsi="Times New Roman"/>
          <w:i/>
          <w:iCs/>
          <w:sz w:val="24"/>
          <w:szCs w:val="24"/>
          <w:shd w:val="clear" w:color="auto" w:fill="FFFFFF"/>
        </w:rPr>
        <w:t>The Girl in the Red Bo</w:t>
      </w:r>
      <w:r>
        <w:rPr>
          <w:rStyle w:val="None"/>
          <w:rFonts w:ascii="Times New Roman" w:hAnsi="Times New Roman"/>
          <w:i/>
          <w:iCs/>
          <w:sz w:val="24"/>
          <w:szCs w:val="24"/>
          <w:shd w:val="clear" w:color="auto" w:fill="FFFFFF"/>
        </w:rPr>
        <w:t xml:space="preserve">ots </w:t>
      </w:r>
      <w:r>
        <w:rPr>
          <w:rStyle w:val="None"/>
          <w:rFonts w:ascii="Times New Roman" w:hAnsi="Times New Roman"/>
          <w:sz w:val="24"/>
          <w:szCs w:val="24"/>
          <w:shd w:val="clear" w:color="auto" w:fill="FFFFFF"/>
        </w:rPr>
        <w:t>is a soulful exploration of the mother-daughter bond.</w:t>
      </w:r>
    </w:p>
    <w:p w14:paraId="13305AEF" w14:textId="77777777" w:rsidR="00FA3C11" w:rsidRDefault="00FA3C11">
      <w:pPr>
        <w:pStyle w:val="Default"/>
        <w:rPr>
          <w:rStyle w:val="None"/>
          <w:rFonts w:ascii="Times New Roman" w:eastAsia="Times New Roman" w:hAnsi="Times New Roman" w:cs="Times New Roman"/>
          <w:sz w:val="24"/>
          <w:szCs w:val="24"/>
          <w:shd w:val="clear" w:color="auto" w:fill="FFFFFF"/>
        </w:rPr>
      </w:pPr>
    </w:p>
    <w:p w14:paraId="411D45F6" w14:textId="77777777" w:rsidR="00FA3C11" w:rsidRDefault="0055534B">
      <w:pPr>
        <w:pStyle w:val="Default"/>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rPr>
        <w:t>Rabinor</w:t>
      </w:r>
      <w:r>
        <w:rPr>
          <w:rStyle w:val="None"/>
          <w:rFonts w:ascii="Times New Roman" w:hAnsi="Times New Roman"/>
          <w:sz w:val="24"/>
          <w:szCs w:val="24"/>
          <w:u w:val="single"/>
          <w:shd w:val="clear" w:color="auto" w:fill="FFFFFF"/>
        </w:rPr>
        <w:t xml:space="preserve"> </w:t>
      </w:r>
      <w:r>
        <w:rPr>
          <w:rStyle w:val="None"/>
          <w:rFonts w:ascii="Times New Roman" w:hAnsi="Times New Roman"/>
          <w:sz w:val="24"/>
          <w:szCs w:val="24"/>
          <w:shd w:val="clear" w:color="auto" w:fill="FFFFFF"/>
        </w:rPr>
        <w:t>is available for interviews and virtual events. I look forward to discussing coverage opportunities.</w:t>
      </w:r>
    </w:p>
    <w:p w14:paraId="1B11BE9E" w14:textId="77777777" w:rsidR="00FA3C11" w:rsidRDefault="00FA3C11">
      <w:pPr>
        <w:pStyle w:val="Default"/>
        <w:rPr>
          <w:rStyle w:val="None"/>
          <w:rFonts w:ascii="Times New Roman" w:eastAsia="Times New Roman" w:hAnsi="Times New Roman" w:cs="Times New Roman"/>
          <w:sz w:val="24"/>
          <w:szCs w:val="24"/>
          <w:shd w:val="clear" w:color="auto" w:fill="FFFFFF"/>
        </w:rPr>
      </w:pPr>
    </w:p>
    <w:p w14:paraId="12CA7B7C" w14:textId="77777777" w:rsidR="00FA3C11" w:rsidRDefault="0055534B">
      <w:pPr>
        <w:pStyle w:val="Default"/>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Thank you,</w:t>
      </w:r>
    </w:p>
    <w:p w14:paraId="7CEFED7B" w14:textId="77777777" w:rsidR="00FA3C11" w:rsidRDefault="0055534B">
      <w:pPr>
        <w:pStyle w:val="Default"/>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Anna </w:t>
      </w:r>
      <w:proofErr w:type="spellStart"/>
      <w:r>
        <w:rPr>
          <w:rStyle w:val="None"/>
          <w:rFonts w:ascii="Times New Roman" w:hAnsi="Times New Roman"/>
          <w:sz w:val="24"/>
          <w:szCs w:val="24"/>
          <w:shd w:val="clear" w:color="auto" w:fill="FFFFFF"/>
        </w:rPr>
        <w:t>Sacca</w:t>
      </w:r>
      <w:proofErr w:type="spellEnd"/>
    </w:p>
    <w:p w14:paraId="1B7672AF" w14:textId="77777777" w:rsidR="00FA3C11" w:rsidRDefault="00FA3C11">
      <w:pPr>
        <w:pStyle w:val="BodyA"/>
        <w:rPr>
          <w:rStyle w:val="None"/>
          <w:rFonts w:ascii="Times New Roman" w:eastAsia="Times New Roman" w:hAnsi="Times New Roman" w:cs="Times New Roman"/>
          <w:sz w:val="24"/>
          <w:szCs w:val="24"/>
          <w:shd w:val="clear" w:color="auto" w:fill="FFFFFF"/>
        </w:rPr>
      </w:pPr>
    </w:p>
    <w:p w14:paraId="2A1A65BD" w14:textId="77777777" w:rsidR="00FA3C11" w:rsidRDefault="0055534B">
      <w:pPr>
        <w:pStyle w:val="BodyA"/>
        <w:rPr>
          <w:rStyle w:val="None"/>
          <w:rFonts w:ascii="Times New Roman" w:eastAsia="Times New Roman" w:hAnsi="Times New Roman" w:cs="Times New Roman"/>
          <w:sz w:val="24"/>
          <w:szCs w:val="24"/>
          <w:u w:val="single"/>
        </w:rPr>
      </w:pPr>
      <w:r>
        <w:rPr>
          <w:rStyle w:val="None"/>
          <w:rFonts w:ascii="Times New Roman" w:hAnsi="Times New Roman"/>
          <w:b/>
          <w:bCs/>
          <w:sz w:val="24"/>
          <w:szCs w:val="24"/>
        </w:rPr>
        <w:t xml:space="preserve">ABOUT THE AUTHOR: </w:t>
      </w:r>
      <w:r>
        <w:rPr>
          <w:rStyle w:val="None"/>
          <w:rFonts w:ascii="Times New Roman" w:hAnsi="Times New Roman"/>
          <w:sz w:val="24"/>
          <w:szCs w:val="24"/>
        </w:rPr>
        <w:t>Judith Ruskay Rabinor, PhD, is a clinician, author, writing coach, speaker, and workshop leader. In addition to her New York City private psychotherapy practice, she offers remote consultations for writers, clinicians and families. She has published dozens</w:t>
      </w:r>
      <w:r>
        <w:rPr>
          <w:rStyle w:val="None"/>
          <w:rFonts w:ascii="Times New Roman" w:hAnsi="Times New Roman"/>
          <w:sz w:val="24"/>
          <w:szCs w:val="24"/>
        </w:rPr>
        <w:t xml:space="preserve"> of articles for both the public and professionals and has authored three books, </w:t>
      </w:r>
      <w:r>
        <w:rPr>
          <w:rStyle w:val="None"/>
          <w:rFonts w:ascii="Times New Roman" w:hAnsi="Times New Roman"/>
          <w:i/>
          <w:iCs/>
          <w:sz w:val="24"/>
          <w:szCs w:val="24"/>
        </w:rPr>
        <w:t>The Girl in the Red Boots: Making Peace with My Mother</w:t>
      </w:r>
      <w:r>
        <w:rPr>
          <w:rStyle w:val="None"/>
          <w:rFonts w:ascii="Times New Roman" w:hAnsi="Times New Roman"/>
          <w:sz w:val="24"/>
          <w:szCs w:val="24"/>
        </w:rPr>
        <w:t xml:space="preserve"> (She Writes Press, 2021</w:t>
      </w:r>
      <w:proofErr w:type="gramStart"/>
      <w:r>
        <w:rPr>
          <w:rStyle w:val="None"/>
          <w:rFonts w:ascii="Times New Roman" w:hAnsi="Times New Roman"/>
          <w:sz w:val="24"/>
          <w:szCs w:val="24"/>
        </w:rPr>
        <w:t xml:space="preserve">), </w:t>
      </w:r>
      <w:r>
        <w:rPr>
          <w:rStyle w:val="None"/>
          <w:rFonts w:ascii="Times New Roman" w:hAnsi="Times New Roman"/>
          <w:sz w:val="24"/>
          <w:szCs w:val="24"/>
        </w:rPr>
        <w:t xml:space="preserve"> </w:t>
      </w:r>
      <w:r>
        <w:rPr>
          <w:rStyle w:val="None"/>
          <w:rFonts w:ascii="Times New Roman" w:hAnsi="Times New Roman"/>
          <w:i/>
          <w:iCs/>
          <w:sz w:val="24"/>
          <w:szCs w:val="24"/>
        </w:rPr>
        <w:t>A</w:t>
      </w:r>
      <w:proofErr w:type="gramEnd"/>
      <w:r>
        <w:rPr>
          <w:rStyle w:val="None"/>
          <w:rFonts w:ascii="Times New Roman" w:hAnsi="Times New Roman"/>
          <w:i/>
          <w:iCs/>
          <w:sz w:val="24"/>
          <w:szCs w:val="24"/>
        </w:rPr>
        <w:t xml:space="preserve"> Starving Madness: Tales of Hunger, Hope and Healing in Psychotherapy</w:t>
      </w:r>
      <w:r>
        <w:rPr>
          <w:rStyle w:val="None"/>
          <w:rFonts w:ascii="Times New Roman" w:hAnsi="Times New Roman"/>
          <w:sz w:val="24"/>
          <w:szCs w:val="24"/>
        </w:rPr>
        <w:t xml:space="preserve"> (</w:t>
      </w:r>
      <w:proofErr w:type="spellStart"/>
      <w:r>
        <w:rPr>
          <w:rStyle w:val="None"/>
          <w:rFonts w:ascii="Times New Roman" w:hAnsi="Times New Roman"/>
          <w:sz w:val="24"/>
          <w:szCs w:val="24"/>
        </w:rPr>
        <w:t>Gurze</w:t>
      </w:r>
      <w:proofErr w:type="spellEnd"/>
      <w:r>
        <w:rPr>
          <w:rStyle w:val="None"/>
          <w:rFonts w:ascii="Times New Roman" w:hAnsi="Times New Roman"/>
          <w:sz w:val="24"/>
          <w:szCs w:val="24"/>
        </w:rPr>
        <w:t xml:space="preserve"> Books, 2002) an</w:t>
      </w:r>
      <w:r>
        <w:rPr>
          <w:rStyle w:val="None"/>
          <w:rFonts w:ascii="Times New Roman" w:hAnsi="Times New Roman"/>
          <w:sz w:val="24"/>
          <w:szCs w:val="24"/>
        </w:rPr>
        <w:t xml:space="preserve">d </w:t>
      </w:r>
      <w:r>
        <w:rPr>
          <w:rStyle w:val="None"/>
          <w:rFonts w:ascii="Times New Roman" w:hAnsi="Times New Roman"/>
          <w:i/>
          <w:iCs/>
          <w:sz w:val="24"/>
          <w:szCs w:val="24"/>
        </w:rPr>
        <w:t>Befriending Your Ex After Divorce: Making Life Better for You, Your Kids and Yes, Your Ex</w:t>
      </w:r>
      <w:r>
        <w:rPr>
          <w:rStyle w:val="None"/>
          <w:rFonts w:ascii="Times New Roman" w:hAnsi="Times New Roman"/>
          <w:sz w:val="24"/>
          <w:szCs w:val="24"/>
        </w:rPr>
        <w:t xml:space="preserve"> (New Harbinger Publications, 2012). A sought-after speaker and workshop leader, Judy speaks at national and international mental health conferences and runs worksho</w:t>
      </w:r>
      <w:r>
        <w:rPr>
          <w:rStyle w:val="None"/>
          <w:rFonts w:ascii="Times New Roman" w:hAnsi="Times New Roman"/>
          <w:sz w:val="24"/>
          <w:szCs w:val="24"/>
        </w:rPr>
        <w:t>ps at spas, colleges and universities and retreat centers. Please visit:</w:t>
      </w:r>
      <w:r>
        <w:rPr>
          <w:rStyle w:val="None"/>
          <w:rFonts w:ascii="Times New Roman" w:hAnsi="Times New Roman"/>
          <w:sz w:val="24"/>
          <w:szCs w:val="24"/>
        </w:rPr>
        <w:t xml:space="preserve"> </w:t>
      </w:r>
      <w:hyperlink r:id="rId8" w:history="1">
        <w:r>
          <w:rPr>
            <w:rStyle w:val="Hyperlink2"/>
            <w:rFonts w:eastAsia="Arial Unicode MS" w:cs="Arial Unicode MS"/>
          </w:rPr>
          <w:t>https://judithruskayrabinorphd.com</w:t>
        </w:r>
      </w:hyperlink>
      <w:r>
        <w:rPr>
          <w:rStyle w:val="None"/>
          <w:rFonts w:ascii="Times New Roman" w:hAnsi="Times New Roman"/>
          <w:sz w:val="24"/>
          <w:szCs w:val="24"/>
          <w:u w:val="single"/>
        </w:rPr>
        <w:t xml:space="preserve"> </w:t>
      </w:r>
    </w:p>
    <w:p w14:paraId="51BDC60C" w14:textId="77777777" w:rsidR="00FA3C11" w:rsidRDefault="00FA3C11">
      <w:pPr>
        <w:pStyle w:val="BodyA"/>
        <w:rPr>
          <w:rStyle w:val="None"/>
          <w:rFonts w:ascii="Times New Roman" w:eastAsia="Times New Roman" w:hAnsi="Times New Roman" w:cs="Times New Roman"/>
          <w:sz w:val="24"/>
          <w:szCs w:val="24"/>
          <w:u w:val="single"/>
        </w:rPr>
      </w:pPr>
    </w:p>
    <w:p w14:paraId="786391A6" w14:textId="77777777" w:rsidR="00FA3C11" w:rsidRDefault="00FA3C11">
      <w:pPr>
        <w:pStyle w:val="BodyA"/>
        <w:rPr>
          <w:rStyle w:val="None"/>
          <w:rFonts w:ascii="Times New Roman" w:eastAsia="Times New Roman" w:hAnsi="Times New Roman" w:cs="Times New Roman"/>
          <w:sz w:val="24"/>
          <w:szCs w:val="24"/>
          <w:u w:val="single"/>
        </w:rPr>
      </w:pPr>
    </w:p>
    <w:p w14:paraId="1ED77E99" w14:textId="77777777" w:rsidR="00FA3C11" w:rsidRDefault="00FA3C11">
      <w:pPr>
        <w:pStyle w:val="BodyA"/>
        <w:rPr>
          <w:rStyle w:val="None"/>
          <w:rFonts w:ascii="Times New Roman" w:eastAsia="Times New Roman" w:hAnsi="Times New Roman" w:cs="Times New Roman"/>
          <w:sz w:val="24"/>
          <w:szCs w:val="24"/>
          <w:u w:val="single"/>
        </w:rPr>
      </w:pPr>
    </w:p>
    <w:p w14:paraId="4C207FA2" w14:textId="77777777" w:rsidR="00FA3C11" w:rsidRDefault="00FA3C11">
      <w:pPr>
        <w:pStyle w:val="Default"/>
        <w:rPr>
          <w:rStyle w:val="None"/>
          <w:rFonts w:ascii="Times New Roman" w:eastAsia="Times New Roman" w:hAnsi="Times New Roman" w:cs="Times New Roman"/>
          <w:u w:val="single"/>
        </w:rPr>
      </w:pPr>
    </w:p>
    <w:p w14:paraId="15CD51B4" w14:textId="77777777" w:rsidR="00FA3C11" w:rsidRDefault="0055534B">
      <w:pPr>
        <w:pStyle w:val="Default"/>
        <w:rPr>
          <w:rStyle w:val="None"/>
          <w:rFonts w:ascii="Times New Roman" w:eastAsia="Times New Roman" w:hAnsi="Times New Roman" w:cs="Times New Roman"/>
          <w:b/>
          <w:bCs/>
          <w:sz w:val="24"/>
          <w:szCs w:val="24"/>
          <w:shd w:val="clear" w:color="auto" w:fill="FFFFFF"/>
        </w:rPr>
      </w:pPr>
      <w:r>
        <w:rPr>
          <w:rStyle w:val="None"/>
          <w:rFonts w:ascii="Times New Roman" w:hAnsi="Times New Roman"/>
          <w:b/>
          <w:bCs/>
          <w:sz w:val="24"/>
          <w:szCs w:val="24"/>
          <w:shd w:val="clear" w:color="auto" w:fill="FFFFFF"/>
        </w:rPr>
        <w:t>ADVANCE PRAISE:</w:t>
      </w:r>
    </w:p>
    <w:p w14:paraId="00C436CB" w14:textId="77777777" w:rsidR="00FA3C11" w:rsidRDefault="00FA3C11">
      <w:pPr>
        <w:pStyle w:val="Default"/>
        <w:rPr>
          <w:rStyle w:val="None"/>
          <w:rFonts w:ascii="Times New Roman" w:eastAsia="Times New Roman" w:hAnsi="Times New Roman" w:cs="Times New Roman"/>
          <w:b/>
          <w:bCs/>
          <w:sz w:val="24"/>
          <w:szCs w:val="24"/>
          <w:shd w:val="clear" w:color="auto" w:fill="FFFFFF"/>
        </w:rPr>
      </w:pPr>
    </w:p>
    <w:p w14:paraId="0276B968" w14:textId="77777777" w:rsidR="00FA3C11" w:rsidRDefault="0055534B">
      <w:pPr>
        <w:pStyle w:val="Default"/>
        <w:rPr>
          <w:rStyle w:val="None"/>
          <w:rFonts w:ascii="Times New Roman" w:eastAsia="Times New Roman" w:hAnsi="Times New Roman" w:cs="Times New Roman"/>
          <w:sz w:val="24"/>
          <w:szCs w:val="24"/>
          <w:shd w:val="clear" w:color="auto" w:fill="FFFFFF"/>
        </w:rPr>
      </w:pPr>
      <w:r>
        <w:rPr>
          <w:rStyle w:val="None"/>
          <w:rFonts w:ascii="Times New Roman" w:hAnsi="Times New Roman"/>
          <w:i/>
          <w:iCs/>
          <w:sz w:val="24"/>
          <w:szCs w:val="24"/>
          <w:shd w:val="clear" w:color="auto" w:fill="FFFFFF"/>
        </w:rPr>
        <w:t>“</w:t>
      </w:r>
      <w:r>
        <w:rPr>
          <w:rStyle w:val="None"/>
          <w:rFonts w:ascii="Times New Roman" w:hAnsi="Times New Roman"/>
          <w:i/>
          <w:iCs/>
          <w:sz w:val="24"/>
          <w:szCs w:val="24"/>
          <w:shd w:val="clear" w:color="auto" w:fill="FFFFFF"/>
        </w:rPr>
        <w:t xml:space="preserve">In this engaging book, Rabinor reflects on the most complex, intense and </w:t>
      </w:r>
      <w:r>
        <w:rPr>
          <w:rStyle w:val="None"/>
          <w:rFonts w:ascii="Times New Roman" w:hAnsi="Times New Roman"/>
          <w:i/>
          <w:iCs/>
          <w:sz w:val="24"/>
          <w:szCs w:val="24"/>
          <w:shd w:val="clear" w:color="auto" w:fill="FFFFFF"/>
        </w:rPr>
        <w:t xml:space="preserve">important of all relationships, the one between mothers and daughters. She shares the story of her journey from pain and anger to acceptance and gratitude and explores the journeys of other mothers and daughters too. </w:t>
      </w:r>
      <w:proofErr w:type="spellStart"/>
      <w:r>
        <w:rPr>
          <w:rStyle w:val="None"/>
          <w:rFonts w:ascii="Times New Roman" w:hAnsi="Times New Roman"/>
          <w:i/>
          <w:iCs/>
          <w:sz w:val="24"/>
          <w:szCs w:val="24"/>
          <w:shd w:val="clear" w:color="auto" w:fill="FFFFFF"/>
        </w:rPr>
        <w:t>Rabinor</w:t>
      </w:r>
      <w:r>
        <w:rPr>
          <w:rStyle w:val="None"/>
          <w:rFonts w:ascii="Times New Roman" w:hAnsi="Times New Roman"/>
          <w:i/>
          <w:iCs/>
          <w:sz w:val="24"/>
          <w:szCs w:val="24"/>
          <w:shd w:val="clear" w:color="auto" w:fill="FFFFFF"/>
        </w:rPr>
        <w:t>’</w:t>
      </w:r>
      <w:r>
        <w:rPr>
          <w:rStyle w:val="None"/>
          <w:rFonts w:ascii="Times New Roman" w:hAnsi="Times New Roman"/>
          <w:i/>
          <w:iCs/>
          <w:sz w:val="24"/>
          <w:szCs w:val="24"/>
          <w:shd w:val="clear" w:color="auto" w:fill="FFFFFF"/>
        </w:rPr>
        <w:t>s</w:t>
      </w:r>
      <w:proofErr w:type="spellEnd"/>
      <w:r>
        <w:rPr>
          <w:rStyle w:val="None"/>
          <w:rFonts w:ascii="Times New Roman" w:hAnsi="Times New Roman"/>
          <w:i/>
          <w:iCs/>
          <w:sz w:val="24"/>
          <w:szCs w:val="24"/>
          <w:shd w:val="clear" w:color="auto" w:fill="FFFFFF"/>
        </w:rPr>
        <w:t xml:space="preserve"> professional work with eating</w:t>
      </w:r>
      <w:r>
        <w:rPr>
          <w:rStyle w:val="None"/>
          <w:rFonts w:ascii="Times New Roman" w:hAnsi="Times New Roman"/>
          <w:i/>
          <w:iCs/>
          <w:sz w:val="24"/>
          <w:szCs w:val="24"/>
          <w:shd w:val="clear" w:color="auto" w:fill="FFFFFF"/>
        </w:rPr>
        <w:t xml:space="preserve"> disorders has given her a unique vantage point on these most timeless of stories. Her book is candid, fresh and inspiring.</w:t>
      </w:r>
      <w:r>
        <w:rPr>
          <w:rStyle w:val="None"/>
          <w:rFonts w:ascii="Times New Roman" w:hAnsi="Times New Roman"/>
          <w:i/>
          <w:iCs/>
          <w:sz w:val="24"/>
          <w:szCs w:val="24"/>
          <w:shd w:val="clear" w:color="auto" w:fill="FFFFFF"/>
        </w:rPr>
        <w:t>”</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Mary </w:t>
      </w:r>
      <w:proofErr w:type="spellStart"/>
      <w:r>
        <w:rPr>
          <w:rStyle w:val="None"/>
          <w:rFonts w:ascii="Times New Roman" w:hAnsi="Times New Roman"/>
          <w:b/>
          <w:bCs/>
          <w:sz w:val="24"/>
          <w:szCs w:val="24"/>
          <w:shd w:val="clear" w:color="auto" w:fill="FFFFFF"/>
        </w:rPr>
        <w:t>Pipher</w:t>
      </w:r>
      <w:proofErr w:type="spellEnd"/>
      <w:r>
        <w:rPr>
          <w:rStyle w:val="None"/>
          <w:rFonts w:ascii="Times New Roman" w:hAnsi="Times New Roman"/>
          <w:sz w:val="24"/>
          <w:szCs w:val="24"/>
          <w:shd w:val="clear" w:color="auto" w:fill="FFFFFF"/>
        </w:rPr>
        <w:t xml:space="preserve">, author of </w:t>
      </w:r>
      <w:r>
        <w:rPr>
          <w:rStyle w:val="None"/>
          <w:rFonts w:ascii="Times New Roman" w:hAnsi="Times New Roman"/>
          <w:i/>
          <w:iCs/>
          <w:sz w:val="24"/>
          <w:szCs w:val="24"/>
          <w:shd w:val="clear" w:color="auto" w:fill="FFFFFF"/>
        </w:rPr>
        <w:t xml:space="preserve">Women Rowing North </w:t>
      </w:r>
      <w:r>
        <w:rPr>
          <w:rStyle w:val="None"/>
          <w:rFonts w:ascii="Times New Roman" w:hAnsi="Times New Roman"/>
          <w:sz w:val="24"/>
          <w:szCs w:val="24"/>
          <w:shd w:val="clear" w:color="auto" w:fill="FFFFFF"/>
        </w:rPr>
        <w:t>and</w:t>
      </w:r>
      <w:r>
        <w:rPr>
          <w:rStyle w:val="None"/>
          <w:rFonts w:ascii="Times New Roman" w:hAnsi="Times New Roman"/>
          <w:i/>
          <w:iCs/>
          <w:sz w:val="24"/>
          <w:szCs w:val="24"/>
          <w:shd w:val="clear" w:color="auto" w:fill="FFFFFF"/>
        </w:rPr>
        <w:t xml:space="preserve"> Reviving Ophelia</w:t>
      </w:r>
    </w:p>
    <w:p w14:paraId="1FB36BFA" w14:textId="77777777" w:rsidR="00FA3C11" w:rsidRDefault="00FA3C11">
      <w:pPr>
        <w:pStyle w:val="Default"/>
        <w:rPr>
          <w:rStyle w:val="None"/>
          <w:rFonts w:ascii="Times New Roman" w:eastAsia="Times New Roman" w:hAnsi="Times New Roman" w:cs="Times New Roman"/>
          <w:sz w:val="24"/>
          <w:szCs w:val="24"/>
          <w:shd w:val="clear" w:color="auto" w:fill="FFFFFF"/>
        </w:rPr>
      </w:pPr>
    </w:p>
    <w:p w14:paraId="414226B4" w14:textId="77777777" w:rsidR="00FA3C11" w:rsidRDefault="0055534B">
      <w:pPr>
        <w:pStyle w:val="Default"/>
        <w:rPr>
          <w:rStyle w:val="None"/>
          <w:rFonts w:ascii="Times New Roman" w:eastAsia="Times New Roman" w:hAnsi="Times New Roman" w:cs="Times New Roman"/>
          <w:sz w:val="24"/>
          <w:szCs w:val="24"/>
          <w:shd w:val="clear" w:color="auto" w:fill="FFFFFF"/>
        </w:rPr>
      </w:pPr>
      <w:r>
        <w:rPr>
          <w:rStyle w:val="None"/>
          <w:rFonts w:ascii="Times New Roman" w:hAnsi="Times New Roman"/>
          <w:i/>
          <w:iCs/>
          <w:sz w:val="24"/>
          <w:szCs w:val="24"/>
          <w:shd w:val="clear" w:color="auto" w:fill="FFFFFF"/>
        </w:rPr>
        <w:t>“</w:t>
      </w:r>
      <w:r>
        <w:rPr>
          <w:rStyle w:val="None"/>
          <w:rFonts w:ascii="Times New Roman" w:hAnsi="Times New Roman"/>
          <w:i/>
          <w:iCs/>
          <w:sz w:val="24"/>
          <w:szCs w:val="24"/>
          <w:shd w:val="clear" w:color="auto" w:fill="FFFFFF"/>
        </w:rPr>
        <w:t xml:space="preserve">The complex relationship between mothers and daughters is </w:t>
      </w:r>
      <w:r>
        <w:rPr>
          <w:rStyle w:val="None"/>
          <w:rFonts w:ascii="Times New Roman" w:hAnsi="Times New Roman"/>
          <w:i/>
          <w:iCs/>
          <w:sz w:val="24"/>
          <w:szCs w:val="24"/>
          <w:shd w:val="clear" w:color="auto" w:fill="FFFFFF"/>
        </w:rPr>
        <w:t>brought vividly to life as Rabinor, a psychologist who specializes in mother-daughter relationships, weaves together stories from her office and her life. As she helps others, she sorts out a lifetime of her own unresolved feelings. A riveting read that re</w:t>
      </w:r>
      <w:r>
        <w:rPr>
          <w:rStyle w:val="None"/>
          <w:rFonts w:ascii="Times New Roman" w:hAnsi="Times New Roman"/>
          <w:i/>
          <w:iCs/>
          <w:sz w:val="24"/>
          <w:szCs w:val="24"/>
          <w:shd w:val="clear" w:color="auto" w:fill="FFFFFF"/>
        </w:rPr>
        <w:t>minds us that parenting is fragile, love is always flawed and it</w:t>
      </w:r>
      <w:r>
        <w:rPr>
          <w:rStyle w:val="None"/>
          <w:rFonts w:ascii="Times New Roman" w:hAnsi="Times New Roman"/>
          <w:i/>
          <w:iCs/>
          <w:sz w:val="24"/>
          <w:szCs w:val="24"/>
          <w:shd w:val="clear" w:color="auto" w:fill="FFFFFF"/>
        </w:rPr>
        <w:t>’</w:t>
      </w:r>
      <w:r>
        <w:rPr>
          <w:rStyle w:val="None"/>
          <w:rFonts w:ascii="Times New Roman" w:hAnsi="Times New Roman"/>
          <w:i/>
          <w:iCs/>
          <w:sz w:val="24"/>
          <w:szCs w:val="24"/>
          <w:shd w:val="clear" w:color="auto" w:fill="FFFFFF"/>
        </w:rPr>
        <w:t>s never too late to understand ourselves and our mothers.</w:t>
      </w:r>
      <w:r>
        <w:rPr>
          <w:rStyle w:val="None"/>
          <w:rFonts w:ascii="Times New Roman" w:hAnsi="Times New Roman"/>
          <w:i/>
          <w:iCs/>
          <w:sz w:val="24"/>
          <w:szCs w:val="24"/>
          <w:shd w:val="clear" w:color="auto" w:fill="FFFFFF"/>
        </w:rPr>
        <w:t>”</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Jane Goldberg</w:t>
      </w:r>
      <w:r>
        <w:rPr>
          <w:rStyle w:val="None"/>
          <w:rFonts w:ascii="Times New Roman" w:hAnsi="Times New Roman"/>
          <w:sz w:val="24"/>
          <w:szCs w:val="24"/>
          <w:shd w:val="clear" w:color="auto" w:fill="FFFFFF"/>
        </w:rPr>
        <w:t xml:space="preserve">, author of </w:t>
      </w:r>
      <w:r>
        <w:rPr>
          <w:rStyle w:val="None"/>
          <w:rFonts w:ascii="Times New Roman" w:hAnsi="Times New Roman"/>
          <w:i/>
          <w:iCs/>
          <w:sz w:val="24"/>
          <w:szCs w:val="24"/>
          <w:shd w:val="clear" w:color="auto" w:fill="FFFFFF"/>
        </w:rPr>
        <w:t>The Dark Side of Love</w:t>
      </w:r>
    </w:p>
    <w:p w14:paraId="21D3A085" w14:textId="77777777" w:rsidR="00FA3C11" w:rsidRDefault="00FA3C11">
      <w:pPr>
        <w:pStyle w:val="Default"/>
        <w:rPr>
          <w:rStyle w:val="None"/>
          <w:rFonts w:ascii="Times New Roman" w:eastAsia="Times New Roman" w:hAnsi="Times New Roman" w:cs="Times New Roman"/>
          <w:sz w:val="24"/>
          <w:szCs w:val="24"/>
          <w:shd w:val="clear" w:color="auto" w:fill="FFFFFF"/>
        </w:rPr>
      </w:pPr>
    </w:p>
    <w:p w14:paraId="4EC1D74C" w14:textId="77777777" w:rsidR="00FA3C11" w:rsidRDefault="0055534B">
      <w:pPr>
        <w:pStyle w:val="Default"/>
        <w:rPr>
          <w:rStyle w:val="None"/>
          <w:rFonts w:ascii="Times New Roman" w:eastAsia="Times New Roman" w:hAnsi="Times New Roman" w:cs="Times New Roman"/>
          <w:sz w:val="24"/>
          <w:szCs w:val="24"/>
          <w:shd w:val="clear" w:color="auto" w:fill="FFFFFF"/>
        </w:rPr>
      </w:pPr>
      <w:r>
        <w:rPr>
          <w:rStyle w:val="None"/>
          <w:rFonts w:ascii="Times New Roman" w:hAnsi="Times New Roman"/>
          <w:i/>
          <w:iCs/>
          <w:sz w:val="24"/>
          <w:szCs w:val="24"/>
          <w:shd w:val="clear" w:color="auto" w:fill="FFFFFF"/>
        </w:rPr>
        <w:t>“</w:t>
      </w:r>
      <w:r>
        <w:rPr>
          <w:rStyle w:val="None"/>
          <w:rFonts w:ascii="Times New Roman" w:hAnsi="Times New Roman"/>
          <w:i/>
          <w:iCs/>
          <w:sz w:val="24"/>
          <w:szCs w:val="24"/>
          <w:shd w:val="clear" w:color="auto" w:fill="FFFFFF"/>
        </w:rPr>
        <w:t xml:space="preserve">Mother loss comes in many different forms, as Judy Rabinor explores in this </w:t>
      </w:r>
      <w:r>
        <w:rPr>
          <w:rStyle w:val="None"/>
          <w:rFonts w:ascii="Times New Roman" w:hAnsi="Times New Roman"/>
          <w:i/>
          <w:iCs/>
          <w:sz w:val="24"/>
          <w:szCs w:val="24"/>
          <w:shd w:val="clear" w:color="auto" w:fill="FFFFFF"/>
        </w:rPr>
        <w:t>affecting story of the fractured, flawed mother-daughter relationship that entangled her for decades. As a long-time psychotherapist, Rabinor is an expert on grief and healing. As a daughter, she longed for a deeper connection with a mother whose imperfect</w:t>
      </w:r>
      <w:r>
        <w:rPr>
          <w:rStyle w:val="None"/>
          <w:rFonts w:ascii="Times New Roman" w:hAnsi="Times New Roman"/>
          <w:i/>
          <w:iCs/>
          <w:sz w:val="24"/>
          <w:szCs w:val="24"/>
          <w:shd w:val="clear" w:color="auto" w:fill="FFFFFF"/>
        </w:rPr>
        <w:t xml:space="preserve"> love, ultimately, left her with valuable gifts and insights to share. Both of those threads make The Girl in the Red Boots a unique and valuable contribution in the bereavement field.</w:t>
      </w:r>
      <w:r>
        <w:rPr>
          <w:rStyle w:val="None"/>
          <w:rFonts w:ascii="Times New Roman" w:hAnsi="Times New Roman"/>
          <w:i/>
          <w:iCs/>
          <w:sz w:val="24"/>
          <w:szCs w:val="24"/>
          <w:shd w:val="clear" w:color="auto" w:fill="FFFFFF"/>
        </w:rPr>
        <w:t>”</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Hope Edelman</w:t>
      </w:r>
      <w:r>
        <w:rPr>
          <w:rStyle w:val="None"/>
          <w:rFonts w:ascii="Times New Roman" w:hAnsi="Times New Roman"/>
          <w:sz w:val="24"/>
          <w:szCs w:val="24"/>
          <w:shd w:val="clear" w:color="auto" w:fill="FFFFFF"/>
        </w:rPr>
        <w:t xml:space="preserve">, </w:t>
      </w:r>
      <w:r>
        <w:rPr>
          <w:rStyle w:val="None"/>
          <w:rFonts w:ascii="Times New Roman" w:hAnsi="Times New Roman"/>
          <w:i/>
          <w:iCs/>
          <w:sz w:val="24"/>
          <w:szCs w:val="24"/>
          <w:shd w:val="clear" w:color="auto" w:fill="FFFFFF"/>
        </w:rPr>
        <w:t>New York Times</w:t>
      </w:r>
      <w:r>
        <w:rPr>
          <w:rStyle w:val="None"/>
          <w:rFonts w:ascii="Times New Roman" w:hAnsi="Times New Roman"/>
          <w:sz w:val="24"/>
          <w:szCs w:val="24"/>
          <w:shd w:val="clear" w:color="auto" w:fill="FFFFFF"/>
        </w:rPr>
        <w:t xml:space="preserve"> best-selling author of </w:t>
      </w:r>
      <w:r>
        <w:rPr>
          <w:rStyle w:val="None"/>
          <w:rFonts w:ascii="Times New Roman" w:hAnsi="Times New Roman"/>
          <w:i/>
          <w:iCs/>
          <w:sz w:val="24"/>
          <w:szCs w:val="24"/>
          <w:shd w:val="clear" w:color="auto" w:fill="FFFFFF"/>
        </w:rPr>
        <w:t>Motherless Daught</w:t>
      </w:r>
      <w:r>
        <w:rPr>
          <w:rStyle w:val="None"/>
          <w:rFonts w:ascii="Times New Roman" w:hAnsi="Times New Roman"/>
          <w:i/>
          <w:iCs/>
          <w:sz w:val="24"/>
          <w:szCs w:val="24"/>
          <w:shd w:val="clear" w:color="auto" w:fill="FFFFFF"/>
        </w:rPr>
        <w:t xml:space="preserve">ers, Motherless Mothers, and The </w:t>
      </w:r>
      <w:proofErr w:type="spellStart"/>
      <w:r>
        <w:rPr>
          <w:rStyle w:val="None"/>
          <w:rFonts w:ascii="Times New Roman" w:hAnsi="Times New Roman"/>
          <w:i/>
          <w:iCs/>
          <w:sz w:val="24"/>
          <w:szCs w:val="24"/>
          <w:shd w:val="clear" w:color="auto" w:fill="FFFFFF"/>
        </w:rPr>
        <w:t>Aftergrief</w:t>
      </w:r>
      <w:proofErr w:type="spellEnd"/>
    </w:p>
    <w:p w14:paraId="7D6D554C" w14:textId="77777777" w:rsidR="00FA3C11" w:rsidRDefault="00FA3C11">
      <w:pPr>
        <w:pStyle w:val="Default"/>
        <w:rPr>
          <w:rStyle w:val="None"/>
          <w:rFonts w:ascii="Times New Roman" w:eastAsia="Times New Roman" w:hAnsi="Times New Roman" w:cs="Times New Roman"/>
          <w:sz w:val="24"/>
          <w:szCs w:val="24"/>
          <w:shd w:val="clear" w:color="auto" w:fill="FFFFFF"/>
        </w:rPr>
      </w:pPr>
    </w:p>
    <w:p w14:paraId="666E4AE1" w14:textId="77777777" w:rsidR="00FA3C11" w:rsidRDefault="0055534B">
      <w:pPr>
        <w:pStyle w:val="Default"/>
        <w:rPr>
          <w:rStyle w:val="None"/>
          <w:rFonts w:ascii="Times New Roman" w:eastAsia="Times New Roman" w:hAnsi="Times New Roman" w:cs="Times New Roman"/>
          <w:i/>
          <w:iCs/>
          <w:sz w:val="24"/>
          <w:szCs w:val="24"/>
          <w:shd w:val="clear" w:color="auto" w:fill="FFFFFF"/>
        </w:rPr>
      </w:pPr>
      <w:r>
        <w:rPr>
          <w:rStyle w:val="None"/>
          <w:rFonts w:ascii="Times New Roman" w:hAnsi="Times New Roman"/>
          <w:i/>
          <w:iCs/>
          <w:sz w:val="24"/>
          <w:szCs w:val="24"/>
          <w:shd w:val="clear" w:color="auto" w:fill="FFFFFF"/>
        </w:rPr>
        <w:t>“</w:t>
      </w:r>
      <w:r>
        <w:rPr>
          <w:rStyle w:val="None"/>
          <w:rFonts w:ascii="Times New Roman" w:hAnsi="Times New Roman"/>
          <w:i/>
          <w:iCs/>
          <w:sz w:val="24"/>
          <w:szCs w:val="24"/>
          <w:shd w:val="clear" w:color="auto" w:fill="FFFFFF"/>
        </w:rPr>
        <w:t>Dr. Judy Rabinor is not only a master clinician and teacher but also an extraordinarily gifted weaver of a tapestry of healing. The Girl in the Red Boots beautifully illustrates how our own wounds and vulnerabi</w:t>
      </w:r>
      <w:r>
        <w:rPr>
          <w:rStyle w:val="None"/>
          <w:rFonts w:ascii="Times New Roman" w:hAnsi="Times New Roman"/>
          <w:i/>
          <w:iCs/>
          <w:sz w:val="24"/>
          <w:szCs w:val="24"/>
          <w:shd w:val="clear" w:color="auto" w:fill="FFFFFF"/>
        </w:rPr>
        <w:t xml:space="preserve">lities can truly inform and inspire our work with our clients. And it also reveals all the </w:t>
      </w:r>
      <w:proofErr w:type="gramStart"/>
      <w:r>
        <w:rPr>
          <w:rStyle w:val="None"/>
          <w:rFonts w:ascii="Times New Roman" w:hAnsi="Times New Roman"/>
          <w:i/>
          <w:iCs/>
          <w:sz w:val="24"/>
          <w:szCs w:val="24"/>
          <w:shd w:val="clear" w:color="auto" w:fill="FFFFFF"/>
        </w:rPr>
        <w:t>ways</w:t>
      </w:r>
      <w:proofErr w:type="gramEnd"/>
      <w:r>
        <w:rPr>
          <w:rStyle w:val="None"/>
          <w:rFonts w:ascii="Times New Roman" w:hAnsi="Times New Roman"/>
          <w:i/>
          <w:iCs/>
          <w:sz w:val="24"/>
          <w:szCs w:val="24"/>
          <w:shd w:val="clear" w:color="auto" w:fill="FFFFFF"/>
        </w:rPr>
        <w:t xml:space="preserve"> our clients</w:t>
      </w:r>
      <w:r>
        <w:rPr>
          <w:rStyle w:val="None"/>
          <w:rFonts w:ascii="Times New Roman" w:hAnsi="Times New Roman"/>
          <w:i/>
          <w:iCs/>
          <w:sz w:val="24"/>
          <w:szCs w:val="24"/>
          <w:shd w:val="clear" w:color="auto" w:fill="FFFFFF"/>
        </w:rPr>
        <w:t xml:space="preserve">’ </w:t>
      </w:r>
      <w:r>
        <w:rPr>
          <w:rStyle w:val="None"/>
          <w:rFonts w:ascii="Times New Roman" w:hAnsi="Times New Roman"/>
          <w:i/>
          <w:iCs/>
          <w:sz w:val="24"/>
          <w:szCs w:val="24"/>
          <w:shd w:val="clear" w:color="auto" w:fill="FFFFFF"/>
        </w:rPr>
        <w:t>journeys can inform and inspire our own healing and recovery. But this book is not simply for psychotherapists and their clients. It</w:t>
      </w:r>
      <w:r>
        <w:rPr>
          <w:rStyle w:val="None"/>
          <w:rFonts w:ascii="Times New Roman" w:hAnsi="Times New Roman"/>
          <w:i/>
          <w:iCs/>
          <w:sz w:val="24"/>
          <w:szCs w:val="24"/>
          <w:shd w:val="clear" w:color="auto" w:fill="FFFFFF"/>
        </w:rPr>
        <w:t>’</w:t>
      </w:r>
      <w:r>
        <w:rPr>
          <w:rStyle w:val="None"/>
          <w:rFonts w:ascii="Times New Roman" w:hAnsi="Times New Roman"/>
          <w:i/>
          <w:iCs/>
          <w:sz w:val="24"/>
          <w:szCs w:val="24"/>
          <w:shd w:val="clear" w:color="auto" w:fill="FFFFFF"/>
        </w:rPr>
        <w:t>s a book for a</w:t>
      </w:r>
      <w:r>
        <w:rPr>
          <w:rStyle w:val="None"/>
          <w:rFonts w:ascii="Times New Roman" w:hAnsi="Times New Roman"/>
          <w:i/>
          <w:iCs/>
          <w:sz w:val="24"/>
          <w:szCs w:val="24"/>
          <w:shd w:val="clear" w:color="auto" w:fill="FFFFFF"/>
        </w:rPr>
        <w:t>ll mothers and daughters everywhere. Actually, speaking as a son and a father, it</w:t>
      </w:r>
      <w:r>
        <w:rPr>
          <w:rStyle w:val="None"/>
          <w:rFonts w:ascii="Times New Roman" w:hAnsi="Times New Roman"/>
          <w:i/>
          <w:iCs/>
          <w:sz w:val="24"/>
          <w:szCs w:val="24"/>
          <w:shd w:val="clear" w:color="auto" w:fill="FFFFFF"/>
        </w:rPr>
        <w:t>’</w:t>
      </w:r>
      <w:r>
        <w:rPr>
          <w:rStyle w:val="None"/>
          <w:rFonts w:ascii="Times New Roman" w:hAnsi="Times New Roman"/>
          <w:i/>
          <w:iCs/>
          <w:sz w:val="24"/>
          <w:szCs w:val="24"/>
          <w:shd w:val="clear" w:color="auto" w:fill="FFFFFF"/>
        </w:rPr>
        <w:t>s a book for all of us. Read it. It will open your heart.</w:t>
      </w:r>
      <w:r>
        <w:rPr>
          <w:rStyle w:val="None"/>
          <w:rFonts w:ascii="Times New Roman" w:hAnsi="Times New Roman"/>
          <w:i/>
          <w:iCs/>
          <w:sz w:val="24"/>
          <w:szCs w:val="24"/>
          <w:shd w:val="clear" w:color="auto" w:fill="FFFFFF"/>
        </w:rPr>
        <w:t>”</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David Treadway</w:t>
      </w:r>
      <w:r>
        <w:rPr>
          <w:rStyle w:val="None"/>
          <w:rFonts w:ascii="Times New Roman" w:hAnsi="Times New Roman"/>
          <w:sz w:val="24"/>
          <w:szCs w:val="24"/>
          <w:shd w:val="clear" w:color="auto" w:fill="FFFFFF"/>
        </w:rPr>
        <w:t xml:space="preserve">, PhD, author of </w:t>
      </w:r>
      <w:r>
        <w:rPr>
          <w:rStyle w:val="None"/>
          <w:rFonts w:ascii="Times New Roman" w:hAnsi="Times New Roman"/>
          <w:i/>
          <w:iCs/>
          <w:sz w:val="24"/>
          <w:szCs w:val="24"/>
          <w:shd w:val="clear" w:color="auto" w:fill="FFFFFF"/>
        </w:rPr>
        <w:t>Treating Couples Well: A Collaborative Guide to Collaborative Family Therapy</w:t>
      </w:r>
    </w:p>
    <w:p w14:paraId="303B86C3" w14:textId="77777777" w:rsidR="00FA3C11" w:rsidRDefault="00FA3C11">
      <w:pPr>
        <w:pStyle w:val="Default"/>
        <w:rPr>
          <w:rStyle w:val="None"/>
          <w:rFonts w:ascii="Times New Roman" w:eastAsia="Times New Roman" w:hAnsi="Times New Roman" w:cs="Times New Roman"/>
          <w:i/>
          <w:iCs/>
          <w:sz w:val="24"/>
          <w:szCs w:val="24"/>
          <w:shd w:val="clear" w:color="auto" w:fill="FFFFFF"/>
        </w:rPr>
      </w:pPr>
    </w:p>
    <w:p w14:paraId="76ADA554" w14:textId="77777777" w:rsidR="00FA3C11" w:rsidRDefault="0055534B">
      <w:pPr>
        <w:pStyle w:val="Default"/>
        <w:rPr>
          <w:rStyle w:val="None"/>
          <w:rFonts w:ascii="Times New Roman" w:eastAsia="Times New Roman" w:hAnsi="Times New Roman" w:cs="Times New Roman"/>
          <w:i/>
          <w:iCs/>
          <w:sz w:val="24"/>
          <w:szCs w:val="24"/>
          <w:shd w:val="clear" w:color="auto" w:fill="FFFFFF"/>
        </w:rPr>
      </w:pPr>
      <w:r>
        <w:rPr>
          <w:rStyle w:val="None"/>
          <w:rFonts w:ascii="Times New Roman" w:hAnsi="Times New Roman"/>
          <w:i/>
          <w:iCs/>
          <w:sz w:val="24"/>
          <w:szCs w:val="24"/>
          <w:shd w:val="clear" w:color="auto" w:fill="FFFFFF"/>
        </w:rPr>
        <w:t>“</w:t>
      </w:r>
      <w:r>
        <w:rPr>
          <w:rStyle w:val="None"/>
          <w:rFonts w:ascii="Times New Roman" w:hAnsi="Times New Roman"/>
          <w:i/>
          <w:iCs/>
          <w:sz w:val="24"/>
          <w:szCs w:val="24"/>
          <w:shd w:val="clear" w:color="auto" w:fill="FFFFFF"/>
        </w:rPr>
        <w:t>A co</w:t>
      </w:r>
      <w:r>
        <w:rPr>
          <w:rStyle w:val="None"/>
          <w:rFonts w:ascii="Times New Roman" w:hAnsi="Times New Roman"/>
          <w:i/>
          <w:iCs/>
          <w:sz w:val="24"/>
          <w:szCs w:val="24"/>
          <w:shd w:val="clear" w:color="auto" w:fill="FFFFFF"/>
        </w:rPr>
        <w:t>mpelling read. The Girl in the Red Boots delves into things often not spoken of by therapists. Judy works, thinks and shares perspectives outside the box. Readers are left with a beautiful reminder that giving respect and compassion. To others</w:t>
      </w:r>
      <w:r>
        <w:rPr>
          <w:rStyle w:val="None"/>
          <w:rFonts w:ascii="Times New Roman" w:hAnsi="Times New Roman"/>
          <w:i/>
          <w:iCs/>
          <w:sz w:val="24"/>
          <w:szCs w:val="24"/>
          <w:shd w:val="clear" w:color="auto" w:fill="FFFFFF"/>
        </w:rPr>
        <w:t xml:space="preserve">’ </w:t>
      </w:r>
      <w:r>
        <w:rPr>
          <w:rStyle w:val="None"/>
          <w:rFonts w:ascii="Times New Roman" w:hAnsi="Times New Roman"/>
          <w:i/>
          <w:iCs/>
          <w:sz w:val="24"/>
          <w:szCs w:val="24"/>
          <w:shd w:val="clear" w:color="auto" w:fill="FFFFFF"/>
        </w:rPr>
        <w:t xml:space="preserve">pain makes </w:t>
      </w:r>
      <w:r>
        <w:rPr>
          <w:rStyle w:val="None"/>
          <w:rFonts w:ascii="Times New Roman" w:hAnsi="Times New Roman"/>
          <w:i/>
          <w:iCs/>
          <w:sz w:val="24"/>
          <w:szCs w:val="24"/>
          <w:shd w:val="clear" w:color="auto" w:fill="FFFFFF"/>
        </w:rPr>
        <w:t>just a bit easier to give it to your loved ones and yourself.</w:t>
      </w:r>
      <w:r>
        <w:rPr>
          <w:rStyle w:val="None"/>
          <w:rFonts w:ascii="Times New Roman" w:hAnsi="Times New Roman"/>
          <w:i/>
          <w:iCs/>
          <w:sz w:val="24"/>
          <w:szCs w:val="24"/>
          <w:shd w:val="clear" w:color="auto" w:fill="FFFFFF"/>
        </w:rPr>
        <w:t>”</w:t>
      </w:r>
    </w:p>
    <w:p w14:paraId="7EAC7415" w14:textId="77777777" w:rsidR="00FA3C11" w:rsidRDefault="0055534B">
      <w:pPr>
        <w:pStyle w:val="Default"/>
      </w:pPr>
      <w:r>
        <w:rPr>
          <w:rStyle w:val="None"/>
          <w:rFonts w:ascii="Times New Roman" w:hAnsi="Times New Roman"/>
          <w:i/>
          <w:iCs/>
          <w:sz w:val="24"/>
          <w:szCs w:val="24"/>
          <w:shd w:val="clear" w:color="auto" w:fill="FFFFFF"/>
        </w:rPr>
        <w:t xml:space="preserve">— </w:t>
      </w:r>
      <w:r>
        <w:rPr>
          <w:rStyle w:val="None"/>
          <w:rFonts w:ascii="Times New Roman" w:hAnsi="Times New Roman"/>
          <w:b/>
          <w:bCs/>
          <w:i/>
          <w:iCs/>
          <w:sz w:val="24"/>
          <w:szCs w:val="24"/>
          <w:shd w:val="clear" w:color="auto" w:fill="FFFFFF"/>
        </w:rPr>
        <w:t>Carolyn Costin</w:t>
      </w:r>
      <w:r>
        <w:rPr>
          <w:rStyle w:val="None"/>
          <w:rFonts w:ascii="Times New Roman" w:hAnsi="Times New Roman"/>
          <w:i/>
          <w:iCs/>
          <w:sz w:val="24"/>
          <w:szCs w:val="24"/>
          <w:shd w:val="clear" w:color="auto" w:fill="FFFFFF"/>
        </w:rPr>
        <w:t>, founder of The Carolyn Costin Institute and author of</w:t>
      </w:r>
      <w:r>
        <w:rPr>
          <w:rStyle w:val="None"/>
          <w:rFonts w:ascii="Times New Roman" w:hAnsi="Times New Roman"/>
          <w:i/>
          <w:iCs/>
          <w:sz w:val="24"/>
          <w:szCs w:val="24"/>
          <w:shd w:val="clear" w:color="auto" w:fill="FFFFFF"/>
        </w:rPr>
        <w:t> </w:t>
      </w:r>
      <w:r>
        <w:rPr>
          <w:rStyle w:val="None"/>
          <w:rFonts w:ascii="Times New Roman" w:hAnsi="Times New Roman"/>
          <w:i/>
          <w:iCs/>
          <w:sz w:val="24"/>
          <w:szCs w:val="24"/>
          <w:shd w:val="clear" w:color="auto" w:fill="FFFFFF"/>
        </w:rPr>
        <w:t>8 Keys to Recovery from an Eating Disorder</w:t>
      </w:r>
    </w:p>
    <w:sectPr w:rsidR="00FA3C1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EC46" w14:textId="77777777" w:rsidR="0055534B" w:rsidRDefault="0055534B">
      <w:r>
        <w:separator/>
      </w:r>
    </w:p>
  </w:endnote>
  <w:endnote w:type="continuationSeparator" w:id="0">
    <w:p w14:paraId="682865E9" w14:textId="77777777" w:rsidR="0055534B" w:rsidRDefault="0055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pperplate">
    <w:altName w:val="Copperplate"/>
    <w:panose1 w:val="02000504000000020004"/>
    <w:charset w:val="4D"/>
    <w:family w:val="auto"/>
    <w:pitch w:val="variable"/>
    <w:sig w:usb0="80000067" w:usb1="00000000" w:usb2="00000000" w:usb3="00000000" w:csb0="0000011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2F2A4" w14:textId="77777777" w:rsidR="00FA3C11" w:rsidRDefault="00FA3C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37509" w14:textId="77777777" w:rsidR="0055534B" w:rsidRDefault="0055534B">
      <w:r>
        <w:separator/>
      </w:r>
    </w:p>
  </w:footnote>
  <w:footnote w:type="continuationSeparator" w:id="0">
    <w:p w14:paraId="5299B484" w14:textId="77777777" w:rsidR="0055534B" w:rsidRDefault="0055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C50B" w14:textId="77777777" w:rsidR="00FA3C11" w:rsidRDefault="0055534B">
    <w:pPr>
      <w:pStyle w:val="BodyB"/>
    </w:pPr>
    <w:r>
      <w:rPr>
        <w:noProof/>
      </w:rPr>
      <w:drawing>
        <wp:anchor distT="152400" distB="152400" distL="152400" distR="152400" simplePos="0" relativeHeight="251658240" behindDoc="1" locked="0" layoutInCell="1" allowOverlap="1" wp14:anchorId="2D8833A0" wp14:editId="5D31448F">
          <wp:simplePos x="0" y="0"/>
          <wp:positionH relativeFrom="page">
            <wp:posOffset>952500</wp:posOffset>
          </wp:positionH>
          <wp:positionV relativeFrom="page">
            <wp:posOffset>952500</wp:posOffset>
          </wp:positionV>
          <wp:extent cx="5969002" cy="25400"/>
          <wp:effectExtent l="0" t="0" r="0" b="0"/>
          <wp:wrapNone/>
          <wp:docPr id="1073741825" name="officeArt object" descr="Line"/>
          <wp:cNvGraphicFramePr/>
          <a:graphic xmlns:a="http://schemas.openxmlformats.org/drawingml/2006/main">
            <a:graphicData uri="http://schemas.openxmlformats.org/drawingml/2006/picture">
              <pic:pic xmlns:pic="http://schemas.openxmlformats.org/drawingml/2006/picture">
                <pic:nvPicPr>
                  <pic:cNvPr id="1073741825" name="Line" descr="Line"/>
                  <pic:cNvPicPr>
                    <a:picLocks noChangeAspect="1"/>
                  </pic:cNvPicPr>
                </pic:nvPicPr>
                <pic:blipFill>
                  <a:blip r:embed="rId1"/>
                  <a:stretch>
                    <a:fillRect/>
                  </a:stretch>
                </pic:blipFill>
                <pic:spPr>
                  <a:xfrm>
                    <a:off x="0" y="0"/>
                    <a:ext cx="5969002" cy="25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6200E12" wp14:editId="56C8A680">
          <wp:simplePos x="0" y="0"/>
          <wp:positionH relativeFrom="page">
            <wp:posOffset>914400</wp:posOffset>
          </wp:positionH>
          <wp:positionV relativeFrom="page">
            <wp:posOffset>378617</wp:posOffset>
          </wp:positionV>
          <wp:extent cx="3685183" cy="535790"/>
          <wp:effectExtent l="0" t="0" r="0" b="0"/>
          <wp:wrapNone/>
          <wp:docPr id="1073741826" name="officeArt object" descr="FSB Logo copy.jpeg"/>
          <wp:cNvGraphicFramePr/>
          <a:graphic xmlns:a="http://schemas.openxmlformats.org/drawingml/2006/main">
            <a:graphicData uri="http://schemas.openxmlformats.org/drawingml/2006/picture">
              <pic:pic xmlns:pic="http://schemas.openxmlformats.org/drawingml/2006/picture">
                <pic:nvPicPr>
                  <pic:cNvPr id="1073741826" name="FSB Logo copy.jpeg" descr="FSB Logo copy.jpeg"/>
                  <pic:cNvPicPr>
                    <a:picLocks noChangeAspect="1"/>
                  </pic:cNvPicPr>
                </pic:nvPicPr>
                <pic:blipFill>
                  <a:blip r:embed="rId2"/>
                  <a:stretch>
                    <a:fillRect/>
                  </a:stretch>
                </pic:blipFill>
                <pic:spPr>
                  <a:xfrm>
                    <a:off x="0" y="0"/>
                    <a:ext cx="3685183" cy="53579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6AA84DCB" wp14:editId="55BD6805">
              <wp:simplePos x="0" y="0"/>
              <wp:positionH relativeFrom="page">
                <wp:posOffset>914400</wp:posOffset>
              </wp:positionH>
              <wp:positionV relativeFrom="page">
                <wp:posOffset>9102566</wp:posOffset>
              </wp:positionV>
              <wp:extent cx="5943600" cy="346235"/>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5943600" cy="346235"/>
                      </a:xfrm>
                      <a:prstGeom prst="rect">
                        <a:avLst/>
                      </a:prstGeom>
                      <a:noFill/>
                      <a:ln w="12700" cap="flat">
                        <a:noFill/>
                        <a:miter lim="400000"/>
                      </a:ln>
                      <a:effectLst/>
                    </wps:spPr>
                    <wps:txbx>
                      <w:txbxContent>
                        <w:p w14:paraId="193FE4AA" w14:textId="77777777" w:rsidR="00FA3C11" w:rsidRDefault="0055534B">
                          <w:pPr>
                            <w:pStyle w:val="Default"/>
                            <w:jc w:val="center"/>
                          </w:pPr>
                          <w:r>
                            <w:rPr>
                              <w:rFonts w:ascii="Copperplate" w:hAnsi="Copperplate"/>
                              <w:sz w:val="18"/>
                              <w:szCs w:val="18"/>
                            </w:rPr>
                            <w:t xml:space="preserve">FSB </w:t>
                          </w:r>
                          <w:proofErr w:type="gramStart"/>
                          <w:r>
                            <w:rPr>
                              <w:rFonts w:ascii="Copperplate" w:hAnsi="Copperplate"/>
                              <w:sz w:val="18"/>
                              <w:szCs w:val="18"/>
                            </w:rPr>
                            <w:t>Associates .</w:t>
                          </w:r>
                          <w:proofErr w:type="gramEnd"/>
                          <w:r>
                            <w:rPr>
                              <w:rFonts w:ascii="Copperplate" w:hAnsi="Copperplate"/>
                              <w:sz w:val="18"/>
                              <w:szCs w:val="18"/>
                            </w:rPr>
                            <w:t xml:space="preserve"> </w:t>
                          </w:r>
                          <w:hyperlink r:id="rId3" w:history="1">
                            <w:r>
                              <w:rPr>
                                <w:rStyle w:val="Hyperlink0"/>
                              </w:rPr>
                              <w:t>www.fsbassociates.com</w:t>
                            </w:r>
                          </w:hyperlink>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72.0pt;margin-top:716.7pt;width:468.0pt;height:27.3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jc w:val="center"/>
                    </w:pPr>
                    <w:r>
                      <w:rPr>
                        <w:rFonts w:ascii="Copperplate" w:hAnsi="Copperplate"/>
                        <w:sz w:val="18"/>
                        <w:szCs w:val="18"/>
                        <w:rtl w:val="0"/>
                        <w:lang w:val="en-US"/>
                      </w:rPr>
                      <w:t xml:space="preserve">FSB Associates . </w:t>
                    </w:r>
                    <w:r>
                      <w:rPr>
                        <w:rStyle w:val="Hyperlink.0"/>
                      </w:rPr>
                      <w:fldChar w:fldCharType="begin" w:fldLock="0"/>
                    </w:r>
                    <w:r>
                      <w:rPr>
                        <w:rStyle w:val="Hyperlink.0"/>
                      </w:rPr>
                      <w:instrText xml:space="preserve"> HYPERLINK "http://www.fsbassociates.com"</w:instrText>
                    </w:r>
                    <w:r>
                      <w:rPr>
                        <w:rStyle w:val="Hyperlink.0"/>
                      </w:rPr>
                      <w:fldChar w:fldCharType="separate" w:fldLock="0"/>
                    </w:r>
                    <w:r>
                      <w:rPr>
                        <w:rStyle w:val="Hyperlink.0"/>
                        <w:rtl w:val="0"/>
                        <w:lang w:val="en-US"/>
                      </w:rPr>
                      <w:t>www.fsbassociates.com</w:t>
                    </w:r>
                    <w:r>
                      <w:rPr/>
                      <w:fldChar w:fldCharType="end" w:fldLock="0"/>
                    </w:r>
                  </w:p>
                </w:txbxContent>
              </v:textbox>
              <w10:wrap type="none" side="bothSides" anchorx="page" anchory="page"/>
            </v:shape>
          </w:pict>
        </mc:Fallback>
      </mc:AlternateContent>
    </w:r>
    <w:r>
      <w:rPr>
        <w:noProof/>
      </w:rPr>
      <w:drawing>
        <wp:anchor distT="152400" distB="152400" distL="152400" distR="152400" simplePos="0" relativeHeight="251661312" behindDoc="1" locked="0" layoutInCell="1" allowOverlap="1" wp14:anchorId="5E4C6AA5" wp14:editId="34A42C2F">
          <wp:simplePos x="0" y="0"/>
          <wp:positionH relativeFrom="page">
            <wp:posOffset>908048</wp:posOffset>
          </wp:positionH>
          <wp:positionV relativeFrom="page">
            <wp:posOffset>9137650</wp:posOffset>
          </wp:positionV>
          <wp:extent cx="5956302" cy="12700"/>
          <wp:effectExtent l="0" t="0" r="0" b="0"/>
          <wp:wrapNone/>
          <wp:docPr id="1073741828" name="officeArt object" descr="Line"/>
          <wp:cNvGraphicFramePr/>
          <a:graphic xmlns:a="http://schemas.openxmlformats.org/drawingml/2006/main">
            <a:graphicData uri="http://schemas.openxmlformats.org/drawingml/2006/picture">
              <pic:pic xmlns:pic="http://schemas.openxmlformats.org/drawingml/2006/picture">
                <pic:nvPicPr>
                  <pic:cNvPr id="1073741828" name="Line" descr="Line"/>
                  <pic:cNvPicPr>
                    <a:picLocks noChangeAspect="1"/>
                  </pic:cNvPicPr>
                </pic:nvPicPr>
                <pic:blipFill>
                  <a:blip r:embed="rId4"/>
                  <a:stretch>
                    <a:fillRect/>
                  </a:stretch>
                </pic:blipFill>
                <pic:spPr>
                  <a:xfrm>
                    <a:off x="0" y="0"/>
                    <a:ext cx="5956302" cy="127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11"/>
    <w:rsid w:val="0055534B"/>
    <w:rsid w:val="00743ADE"/>
    <w:rsid w:val="00FA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32430"/>
  <w15:docId w15:val="{65D07202-D7D1-6C41-97E7-BE627C99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opperplate" w:eastAsia="Copperplate" w:hAnsi="Copperplate" w:cs="Copperplate"/>
      <w:outline w:val="0"/>
      <w:color w:val="000000"/>
      <w:sz w:val="18"/>
      <w:szCs w:val="18"/>
      <w:u w:val="single"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sz w:val="24"/>
      <w:szCs w:val="24"/>
      <w:u w:val="single" w:color="0000FF"/>
    </w:rPr>
  </w:style>
  <w:style w:type="character" w:customStyle="1" w:styleId="Hyperlink2">
    <w:name w:val="Hyperlink.2"/>
    <w:basedOn w:val="None"/>
    <w:rPr>
      <w:rFonts w:ascii="Times New Roman" w:eastAsia="Times New Roman" w:hAnsi="Times New Roman" w:cs="Times New Roman"/>
      <w:outline w:val="0"/>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udithruskayrabinorphd.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cca@fsbassociate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fsbassociates.com"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Rabinor</cp:lastModifiedBy>
  <cp:revision>2</cp:revision>
  <dcterms:created xsi:type="dcterms:W3CDTF">2021-04-09T16:11:00Z</dcterms:created>
  <dcterms:modified xsi:type="dcterms:W3CDTF">2021-04-09T16:11:00Z</dcterms:modified>
</cp:coreProperties>
</file>